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39E0A" w14:textId="4FE13D02" w:rsidR="00ED24F4" w:rsidRPr="00ED24F4" w:rsidRDefault="00ED24F4" w:rsidP="00ED24F4">
      <w:pPr>
        <w:spacing w:after="100" w:afterAutospacing="1" w:line="240" w:lineRule="auto"/>
        <w:outlineLvl w:val="0"/>
        <w:rPr>
          <w:rFonts w:ascii="Roboto" w:eastAsia="Times New Roman" w:hAnsi="Roboto" w:cs="Times New Roman"/>
          <w:color w:val="222222"/>
          <w:kern w:val="36"/>
          <w:sz w:val="52"/>
          <w:szCs w:val="52"/>
          <w14:ligatures w14:val="none"/>
        </w:rPr>
      </w:pPr>
      <w:r>
        <w:rPr>
          <w:rFonts w:ascii="Roboto" w:eastAsia="Times New Roman" w:hAnsi="Roboto" w:cs="Times New Roman"/>
          <w:color w:val="222222"/>
          <w:kern w:val="36"/>
          <w:sz w:val="52"/>
          <w:szCs w:val="52"/>
          <w14:ligatures w14:val="none"/>
        </w:rPr>
        <w:t>2022</w:t>
      </w:r>
      <w:r w:rsidRPr="00ED24F4">
        <w:rPr>
          <w:rFonts w:ascii="Roboto" w:eastAsia="Times New Roman" w:hAnsi="Roboto" w:cs="Times New Roman"/>
          <w:color w:val="222222"/>
          <w:kern w:val="36"/>
          <w:sz w:val="52"/>
          <w:szCs w:val="52"/>
          <w14:ligatures w14:val="none"/>
        </w:rPr>
        <w:t xml:space="preserve"> National Household Travel Survey – </w:t>
      </w:r>
      <w:r>
        <w:rPr>
          <w:rFonts w:ascii="Roboto" w:eastAsia="Times New Roman" w:hAnsi="Roboto" w:cs="Times New Roman"/>
          <w:color w:val="222222"/>
          <w:kern w:val="36"/>
          <w:sz w:val="52"/>
          <w:szCs w:val="52"/>
          <w14:ligatures w14:val="none"/>
        </w:rPr>
        <w:t>OahuMPO</w:t>
      </w:r>
      <w:r w:rsidRPr="00ED24F4">
        <w:rPr>
          <w:rFonts w:ascii="Roboto" w:eastAsia="Times New Roman" w:hAnsi="Roboto" w:cs="Times New Roman"/>
          <w:color w:val="222222"/>
          <w:kern w:val="36"/>
          <w:sz w:val="52"/>
          <w:szCs w:val="52"/>
          <w14:ligatures w14:val="none"/>
        </w:rPr>
        <w:t xml:space="preserve"> Add-On</w:t>
      </w:r>
    </w:p>
    <w:p w14:paraId="4C22AE63" w14:textId="535B6BE2" w:rsidR="00ED24F4" w:rsidRPr="00ED24F4" w:rsidRDefault="00ED24F4" w:rsidP="00ED24F4">
      <w:pPr>
        <w:spacing w:after="100" w:afterAutospacing="1" w:line="336" w:lineRule="atLeast"/>
        <w:rPr>
          <w:rFonts w:ascii="Roboto" w:eastAsia="Times New Roman" w:hAnsi="Roboto" w:cs="Times New Roman"/>
          <w:color w:val="222222"/>
          <w:kern w:val="0"/>
          <w:sz w:val="28"/>
          <w:szCs w:val="28"/>
          <w14:ligatures w14:val="none"/>
        </w:rPr>
      </w:pPr>
      <w:r w:rsidRPr="00ED24F4">
        <w:rPr>
          <w:rFonts w:ascii="Roboto" w:eastAsia="Times New Roman" w:hAnsi="Roboto" w:cs="Times New Roman"/>
          <w:color w:val="222222"/>
          <w:kern w:val="0"/>
          <w:sz w:val="28"/>
          <w:szCs w:val="28"/>
          <w14:ligatures w14:val="none"/>
        </w:rPr>
        <w:t xml:space="preserve">The </w:t>
      </w:r>
      <w:r>
        <w:rPr>
          <w:rFonts w:ascii="Roboto" w:eastAsia="Times New Roman" w:hAnsi="Roboto" w:cs="Times New Roman"/>
          <w:color w:val="222222"/>
          <w:kern w:val="0"/>
          <w:sz w:val="28"/>
          <w:szCs w:val="28"/>
          <w14:ligatures w14:val="none"/>
        </w:rPr>
        <w:t>OahuMPO</w:t>
      </w:r>
      <w:r w:rsidRPr="00ED24F4">
        <w:rPr>
          <w:rFonts w:ascii="Roboto" w:eastAsia="Times New Roman" w:hAnsi="Roboto" w:cs="Times New Roman"/>
          <w:color w:val="222222"/>
          <w:kern w:val="0"/>
          <w:sz w:val="28"/>
          <w:szCs w:val="28"/>
          <w14:ligatures w14:val="none"/>
        </w:rPr>
        <w:t xml:space="preserve"> add-on survey supplements the </w:t>
      </w:r>
      <w:r>
        <w:rPr>
          <w:rFonts w:ascii="Roboto" w:eastAsia="Times New Roman" w:hAnsi="Roboto" w:cs="Times New Roman"/>
          <w:color w:val="222222"/>
          <w:kern w:val="0"/>
          <w:sz w:val="28"/>
          <w:szCs w:val="28"/>
          <w14:ligatures w14:val="none"/>
        </w:rPr>
        <w:t>2022</w:t>
      </w:r>
      <w:r w:rsidRPr="00ED24F4">
        <w:rPr>
          <w:rFonts w:ascii="Roboto" w:eastAsia="Times New Roman" w:hAnsi="Roboto" w:cs="Times New Roman"/>
          <w:color w:val="222222"/>
          <w:kern w:val="0"/>
          <w:sz w:val="28"/>
          <w:szCs w:val="28"/>
          <w14:ligatures w14:val="none"/>
        </w:rPr>
        <w:t xml:space="preserve"> National Household Travel Survey (NHTS) with additional household samples and detailed travel behavior for an assigned travel day.</w:t>
      </w:r>
    </w:p>
    <w:p w14:paraId="6988F41D" w14:textId="77777777" w:rsidR="00ED24F4" w:rsidRPr="00ED24F4" w:rsidRDefault="00ED24F4" w:rsidP="00ED24F4">
      <w:pPr>
        <w:spacing w:after="100" w:afterAutospacing="1" w:line="240" w:lineRule="auto"/>
        <w:outlineLvl w:val="1"/>
        <w:rPr>
          <w:rFonts w:ascii="Roboto" w:eastAsia="Times New Roman" w:hAnsi="Roboto" w:cs="Times New Roman"/>
          <w:color w:val="E07700"/>
          <w:kern w:val="0"/>
          <w:sz w:val="42"/>
          <w:szCs w:val="42"/>
          <w14:ligatures w14:val="none"/>
        </w:rPr>
      </w:pPr>
      <w:r w:rsidRPr="00ED24F4">
        <w:rPr>
          <w:rFonts w:ascii="Roboto" w:eastAsia="Times New Roman" w:hAnsi="Roboto" w:cs="Times New Roman"/>
          <w:color w:val="E07700"/>
          <w:kern w:val="0"/>
          <w:sz w:val="42"/>
          <w:szCs w:val="42"/>
          <w14:ligatures w14:val="none"/>
        </w:rPr>
        <w:t>Data Collection Agency</w:t>
      </w:r>
    </w:p>
    <w:p w14:paraId="4609E8CE" w14:textId="2B65F703" w:rsidR="00ED24F4" w:rsidRPr="00ED24F4" w:rsidRDefault="00ED24F4" w:rsidP="00ED24F4">
      <w:pPr>
        <w:spacing w:after="100" w:afterAutospacing="1" w:line="240" w:lineRule="auto"/>
        <w:rPr>
          <w:rFonts w:ascii="Roboto" w:eastAsia="Times New Roman" w:hAnsi="Roboto" w:cs="Times New Roman"/>
          <w:color w:val="222222"/>
          <w:kern w:val="0"/>
          <w:sz w:val="24"/>
          <w:szCs w:val="24"/>
          <w14:ligatures w14:val="none"/>
        </w:rPr>
      </w:pPr>
      <w:r w:rsidRPr="00ED24F4">
        <w:rPr>
          <w:rFonts w:ascii="Roboto" w:eastAsia="Times New Roman" w:hAnsi="Roboto" w:cs="Times New Roman"/>
          <w:color w:val="222222"/>
          <w:kern w:val="0"/>
          <w:sz w:val="24"/>
          <w:szCs w:val="24"/>
          <w14:ligatures w14:val="none"/>
        </w:rPr>
        <w:t xml:space="preserve">The Federal Highway Administration conducted the NHTS and corresponding add-on surveys. The </w:t>
      </w:r>
      <w:r>
        <w:rPr>
          <w:rFonts w:ascii="Roboto" w:eastAsia="Times New Roman" w:hAnsi="Roboto" w:cs="Times New Roman"/>
          <w:color w:val="222222"/>
          <w:kern w:val="0"/>
          <w:sz w:val="24"/>
          <w:szCs w:val="24"/>
          <w14:ligatures w14:val="none"/>
        </w:rPr>
        <w:t>OahuMPO</w:t>
      </w:r>
      <w:r w:rsidRPr="00ED24F4">
        <w:rPr>
          <w:rFonts w:ascii="Roboto" w:eastAsia="Times New Roman" w:hAnsi="Roboto" w:cs="Times New Roman"/>
          <w:color w:val="222222"/>
          <w:kern w:val="0"/>
          <w:sz w:val="24"/>
          <w:szCs w:val="24"/>
          <w14:ligatures w14:val="none"/>
        </w:rPr>
        <w:t xml:space="preserve"> add-on survey was conducted at the request of the </w:t>
      </w:r>
      <w:r>
        <w:rPr>
          <w:rFonts w:ascii="Roboto" w:eastAsia="Times New Roman" w:hAnsi="Roboto" w:cs="Times New Roman"/>
          <w:color w:val="222222"/>
          <w:kern w:val="0"/>
          <w:sz w:val="24"/>
          <w:szCs w:val="24"/>
          <w14:ligatures w14:val="none"/>
        </w:rPr>
        <w:t>Oahu Metropolitan Planning Organization</w:t>
      </w:r>
      <w:r w:rsidRPr="00ED24F4">
        <w:rPr>
          <w:rFonts w:ascii="Roboto" w:eastAsia="Times New Roman" w:hAnsi="Roboto" w:cs="Times New Roman"/>
          <w:color w:val="222222"/>
          <w:kern w:val="0"/>
          <w:sz w:val="24"/>
          <w:szCs w:val="24"/>
          <w14:ligatures w14:val="none"/>
        </w:rPr>
        <w:t>.</w:t>
      </w:r>
    </w:p>
    <w:p w14:paraId="053512BD" w14:textId="77777777" w:rsidR="00ED24F4" w:rsidRPr="00ED24F4" w:rsidRDefault="00ED24F4" w:rsidP="00ED24F4">
      <w:pPr>
        <w:spacing w:after="100" w:afterAutospacing="1" w:line="240" w:lineRule="auto"/>
        <w:outlineLvl w:val="1"/>
        <w:rPr>
          <w:rFonts w:ascii="Roboto" w:eastAsia="Times New Roman" w:hAnsi="Roboto" w:cs="Times New Roman"/>
          <w:color w:val="E07700"/>
          <w:kern w:val="0"/>
          <w:sz w:val="42"/>
          <w:szCs w:val="42"/>
          <w14:ligatures w14:val="none"/>
        </w:rPr>
      </w:pPr>
      <w:r w:rsidRPr="00ED24F4">
        <w:rPr>
          <w:rFonts w:ascii="Roboto" w:eastAsia="Times New Roman" w:hAnsi="Roboto" w:cs="Times New Roman"/>
          <w:color w:val="E07700"/>
          <w:kern w:val="0"/>
          <w:sz w:val="42"/>
          <w:szCs w:val="42"/>
          <w14:ligatures w14:val="none"/>
        </w:rPr>
        <w:t>Methodology</w:t>
      </w:r>
    </w:p>
    <w:p w14:paraId="601C7F5A" w14:textId="326468D2" w:rsidR="00ED24F4" w:rsidRPr="00ED24F4" w:rsidRDefault="00ED24F4" w:rsidP="00ED24F4">
      <w:pPr>
        <w:spacing w:after="100" w:afterAutospacing="1" w:line="240" w:lineRule="auto"/>
        <w:rPr>
          <w:rFonts w:ascii="Roboto" w:eastAsia="Times New Roman" w:hAnsi="Roboto" w:cs="Times New Roman"/>
          <w:color w:val="222222"/>
          <w:kern w:val="0"/>
          <w:sz w:val="24"/>
          <w:szCs w:val="24"/>
          <w14:ligatures w14:val="none"/>
        </w:rPr>
      </w:pPr>
      <w:r w:rsidRPr="00ED24F4">
        <w:rPr>
          <w:rFonts w:ascii="Roboto" w:eastAsia="Times New Roman" w:hAnsi="Roboto" w:cs="Times New Roman"/>
          <w:color w:val="222222"/>
          <w:kern w:val="0"/>
          <w:sz w:val="24"/>
          <w:szCs w:val="24"/>
          <w14:ligatures w14:val="none"/>
        </w:rPr>
        <w:t xml:space="preserve">The Federal Highway Administration conducted the NHTS with assigned travel dates from </w:t>
      </w:r>
      <w:r w:rsidR="00A90EB0">
        <w:rPr>
          <w:rFonts w:ascii="Roboto" w:eastAsia="Times New Roman" w:hAnsi="Roboto" w:cs="Times New Roman"/>
          <w:color w:val="222222"/>
          <w:kern w:val="0"/>
          <w:sz w:val="24"/>
          <w:szCs w:val="24"/>
          <w14:ligatures w14:val="none"/>
        </w:rPr>
        <w:t>January</w:t>
      </w:r>
      <w:r w:rsidRPr="00ED24F4">
        <w:rPr>
          <w:rFonts w:ascii="Roboto" w:eastAsia="Times New Roman" w:hAnsi="Roboto" w:cs="Times New Roman"/>
          <w:color w:val="222222"/>
          <w:kern w:val="0"/>
          <w:sz w:val="24"/>
          <w:szCs w:val="24"/>
          <w14:ligatures w14:val="none"/>
        </w:rPr>
        <w:t xml:space="preserve"> 1, </w:t>
      </w:r>
      <w:r w:rsidR="00A90EB0" w:rsidRPr="00ED24F4">
        <w:rPr>
          <w:rFonts w:ascii="Roboto" w:eastAsia="Times New Roman" w:hAnsi="Roboto" w:cs="Times New Roman"/>
          <w:color w:val="222222"/>
          <w:kern w:val="0"/>
          <w:sz w:val="24"/>
          <w:szCs w:val="24"/>
          <w14:ligatures w14:val="none"/>
        </w:rPr>
        <w:t>20</w:t>
      </w:r>
      <w:r w:rsidR="00A90EB0">
        <w:rPr>
          <w:rFonts w:ascii="Roboto" w:eastAsia="Times New Roman" w:hAnsi="Roboto" w:cs="Times New Roman"/>
          <w:color w:val="222222"/>
          <w:kern w:val="0"/>
          <w:sz w:val="24"/>
          <w:szCs w:val="24"/>
          <w14:ligatures w14:val="none"/>
        </w:rPr>
        <w:t>22,</w:t>
      </w:r>
      <w:r w:rsidRPr="00ED24F4">
        <w:rPr>
          <w:rFonts w:ascii="Roboto" w:eastAsia="Times New Roman" w:hAnsi="Roboto" w:cs="Times New Roman"/>
          <w:color w:val="222222"/>
          <w:kern w:val="0"/>
          <w:sz w:val="24"/>
          <w:szCs w:val="24"/>
          <w14:ligatures w14:val="none"/>
        </w:rPr>
        <w:t xml:space="preserve"> through </w:t>
      </w:r>
      <w:r w:rsidR="00A90EB0">
        <w:rPr>
          <w:rFonts w:ascii="Roboto" w:eastAsia="Times New Roman" w:hAnsi="Roboto" w:cs="Times New Roman"/>
          <w:color w:val="222222"/>
          <w:kern w:val="0"/>
          <w:sz w:val="24"/>
          <w:szCs w:val="24"/>
          <w14:ligatures w14:val="none"/>
        </w:rPr>
        <w:t>January 19,</w:t>
      </w:r>
      <w:r w:rsidRPr="00ED24F4">
        <w:rPr>
          <w:rFonts w:ascii="Roboto" w:eastAsia="Times New Roman" w:hAnsi="Roboto" w:cs="Times New Roman"/>
          <w:color w:val="222222"/>
          <w:kern w:val="0"/>
          <w:sz w:val="24"/>
          <w:szCs w:val="24"/>
          <w14:ligatures w14:val="none"/>
        </w:rPr>
        <w:t xml:space="preserve"> 20</w:t>
      </w:r>
      <w:r w:rsidR="00A90EB0">
        <w:rPr>
          <w:rFonts w:ascii="Roboto" w:eastAsia="Times New Roman" w:hAnsi="Roboto" w:cs="Times New Roman"/>
          <w:color w:val="222222"/>
          <w:kern w:val="0"/>
          <w:sz w:val="24"/>
          <w:szCs w:val="24"/>
          <w14:ligatures w14:val="none"/>
        </w:rPr>
        <w:t>23.</w:t>
      </w:r>
      <w:r w:rsidRPr="00ED24F4">
        <w:rPr>
          <w:rFonts w:ascii="Roboto" w:eastAsia="Times New Roman" w:hAnsi="Roboto" w:cs="Times New Roman"/>
          <w:color w:val="222222"/>
          <w:kern w:val="0"/>
          <w:sz w:val="24"/>
          <w:szCs w:val="24"/>
          <w14:ligatures w14:val="none"/>
        </w:rPr>
        <w:t xml:space="preserve"> The NHTS collected data on the demographic and socioeconomic composition of households, as well as detailed information on travel behavior nationwide.</w:t>
      </w:r>
    </w:p>
    <w:p w14:paraId="404E7D5B" w14:textId="2788F534" w:rsidR="00ED24F4" w:rsidRPr="00ED24F4" w:rsidRDefault="00ED24F4" w:rsidP="00ED24F4">
      <w:pPr>
        <w:spacing w:after="100" w:afterAutospacing="1" w:line="240" w:lineRule="auto"/>
        <w:rPr>
          <w:rFonts w:ascii="Roboto" w:eastAsia="Times New Roman" w:hAnsi="Roboto" w:cs="Times New Roman"/>
          <w:color w:val="222222"/>
          <w:kern w:val="0"/>
          <w:sz w:val="24"/>
          <w:szCs w:val="24"/>
          <w14:ligatures w14:val="none"/>
        </w:rPr>
      </w:pPr>
      <w:r w:rsidRPr="00ED24F4">
        <w:rPr>
          <w:rFonts w:ascii="Roboto" w:eastAsia="Times New Roman" w:hAnsi="Roboto" w:cs="Times New Roman"/>
          <w:color w:val="222222"/>
          <w:kern w:val="0"/>
          <w:sz w:val="24"/>
          <w:szCs w:val="24"/>
          <w14:ligatures w14:val="none"/>
        </w:rPr>
        <w:t xml:space="preserve">State transportation departments and metropolitan planning agencies had the opportunity to purchase extra household samples as part of the NHTS add-on program. These additional samples, along with national samples collected in the add-on areas, are compiled for use in transportation planning, forecasting, and research. The </w:t>
      </w:r>
      <w:r w:rsidR="00A90EB0">
        <w:rPr>
          <w:rFonts w:ascii="Roboto" w:eastAsia="Times New Roman" w:hAnsi="Roboto" w:cs="Times New Roman"/>
          <w:color w:val="222222"/>
          <w:kern w:val="0"/>
          <w:sz w:val="24"/>
          <w:szCs w:val="24"/>
          <w14:ligatures w14:val="none"/>
        </w:rPr>
        <w:t>Oahu Metropolitan Planning Organization</w:t>
      </w:r>
      <w:r w:rsidRPr="00ED24F4">
        <w:rPr>
          <w:rFonts w:ascii="Roboto" w:eastAsia="Times New Roman" w:hAnsi="Roboto" w:cs="Times New Roman"/>
          <w:color w:val="222222"/>
          <w:kern w:val="0"/>
          <w:sz w:val="24"/>
          <w:szCs w:val="24"/>
          <w14:ligatures w14:val="none"/>
        </w:rPr>
        <w:t xml:space="preserve"> participated in the NHTS add-on program and received a total of </w:t>
      </w:r>
      <w:r w:rsidR="00A90EB0">
        <w:rPr>
          <w:rFonts w:ascii="Roboto" w:eastAsia="Times New Roman" w:hAnsi="Roboto" w:cs="Times New Roman"/>
          <w:color w:val="222222"/>
          <w:kern w:val="0"/>
          <w:sz w:val="24"/>
          <w:szCs w:val="24"/>
          <w14:ligatures w14:val="none"/>
        </w:rPr>
        <w:t>3,170</w:t>
      </w:r>
      <w:r w:rsidRPr="00ED24F4">
        <w:rPr>
          <w:rFonts w:ascii="Roboto" w:eastAsia="Times New Roman" w:hAnsi="Roboto" w:cs="Times New Roman"/>
          <w:color w:val="222222"/>
          <w:kern w:val="0"/>
          <w:sz w:val="24"/>
          <w:szCs w:val="24"/>
          <w14:ligatures w14:val="none"/>
        </w:rPr>
        <w:t xml:space="preserve"> household samples in </w:t>
      </w:r>
      <w:r w:rsidR="00A90EB0">
        <w:rPr>
          <w:rFonts w:ascii="Roboto" w:eastAsia="Times New Roman" w:hAnsi="Roboto" w:cs="Times New Roman"/>
          <w:color w:val="222222"/>
          <w:kern w:val="0"/>
          <w:sz w:val="24"/>
          <w:szCs w:val="24"/>
          <w14:ligatures w14:val="none"/>
        </w:rPr>
        <w:t>Oahu, HI</w:t>
      </w:r>
      <w:r w:rsidRPr="00ED24F4">
        <w:rPr>
          <w:rFonts w:ascii="Roboto" w:eastAsia="Times New Roman" w:hAnsi="Roboto" w:cs="Times New Roman"/>
          <w:color w:val="222222"/>
          <w:kern w:val="0"/>
          <w:sz w:val="24"/>
          <w:szCs w:val="24"/>
          <w14:ligatures w14:val="none"/>
        </w:rPr>
        <w:t xml:space="preserve"> (total number of household samples nationwide is </w:t>
      </w:r>
      <w:r w:rsidR="00A90EB0">
        <w:rPr>
          <w:rFonts w:ascii="Roboto" w:eastAsia="Times New Roman" w:hAnsi="Roboto" w:cs="Times New Roman"/>
          <w:color w:val="222222"/>
          <w:kern w:val="0"/>
          <w:sz w:val="24"/>
          <w:szCs w:val="24"/>
          <w14:ligatures w14:val="none"/>
        </w:rPr>
        <w:t>7,893</w:t>
      </w:r>
      <w:r w:rsidRPr="00ED24F4">
        <w:rPr>
          <w:rFonts w:ascii="Roboto" w:eastAsia="Times New Roman" w:hAnsi="Roboto" w:cs="Times New Roman"/>
          <w:color w:val="222222"/>
          <w:kern w:val="0"/>
          <w:sz w:val="24"/>
          <w:szCs w:val="24"/>
          <w14:ligatures w14:val="none"/>
        </w:rPr>
        <w:t>).</w:t>
      </w:r>
    </w:p>
    <w:p w14:paraId="1E2BE7D9" w14:textId="77777777" w:rsidR="00ED24F4" w:rsidRPr="00ED24F4" w:rsidRDefault="00ED24F4" w:rsidP="00ED24F4">
      <w:pPr>
        <w:spacing w:after="100" w:afterAutospacing="1" w:line="240" w:lineRule="auto"/>
        <w:outlineLvl w:val="1"/>
        <w:rPr>
          <w:rFonts w:ascii="Roboto" w:eastAsia="Times New Roman" w:hAnsi="Roboto" w:cs="Times New Roman"/>
          <w:color w:val="E07700"/>
          <w:kern w:val="0"/>
          <w:sz w:val="42"/>
          <w:szCs w:val="42"/>
          <w14:ligatures w14:val="none"/>
        </w:rPr>
      </w:pPr>
      <w:r w:rsidRPr="00ED24F4">
        <w:rPr>
          <w:rFonts w:ascii="Roboto" w:eastAsia="Times New Roman" w:hAnsi="Roboto" w:cs="Times New Roman"/>
          <w:color w:val="E07700"/>
          <w:kern w:val="0"/>
          <w:sz w:val="42"/>
          <w:szCs w:val="42"/>
          <w14:ligatures w14:val="none"/>
        </w:rPr>
        <w:t>Survey Records</w:t>
      </w:r>
    </w:p>
    <w:p w14:paraId="156A36DE" w14:textId="179DD430" w:rsidR="00ED24F4" w:rsidRPr="00ED24F4" w:rsidRDefault="00ED24F4" w:rsidP="00ED24F4">
      <w:pPr>
        <w:spacing w:after="100" w:afterAutospacing="1" w:line="240" w:lineRule="auto"/>
        <w:rPr>
          <w:rFonts w:ascii="Roboto" w:eastAsia="Times New Roman" w:hAnsi="Roboto" w:cs="Times New Roman"/>
          <w:color w:val="222222"/>
          <w:kern w:val="0"/>
          <w:sz w:val="24"/>
          <w:szCs w:val="24"/>
          <w14:ligatures w14:val="none"/>
        </w:rPr>
      </w:pPr>
      <w:r w:rsidRPr="00ED24F4">
        <w:rPr>
          <w:rFonts w:ascii="Roboto" w:eastAsia="Times New Roman" w:hAnsi="Roboto" w:cs="Times New Roman"/>
          <w:color w:val="222222"/>
          <w:kern w:val="0"/>
          <w:sz w:val="24"/>
          <w:szCs w:val="24"/>
          <w14:ligatures w14:val="none"/>
        </w:rPr>
        <w:t xml:space="preserve">Survey records include a total of </w:t>
      </w:r>
      <w:r w:rsidR="00655626">
        <w:rPr>
          <w:rFonts w:ascii="Roboto" w:eastAsia="Times New Roman" w:hAnsi="Roboto" w:cs="Times New Roman"/>
          <w:color w:val="222222"/>
          <w:kern w:val="0"/>
          <w:sz w:val="24"/>
          <w:szCs w:val="24"/>
          <w14:ligatures w14:val="none"/>
        </w:rPr>
        <w:t>7,397</w:t>
      </w:r>
      <w:r w:rsidRPr="00ED24F4">
        <w:rPr>
          <w:rFonts w:ascii="Roboto" w:eastAsia="Times New Roman" w:hAnsi="Roboto" w:cs="Times New Roman"/>
          <w:color w:val="222222"/>
          <w:kern w:val="0"/>
          <w:sz w:val="24"/>
          <w:szCs w:val="24"/>
          <w14:ligatures w14:val="none"/>
        </w:rPr>
        <w:t xml:space="preserve"> participants.</w:t>
      </w:r>
    </w:p>
    <w:p w14:paraId="26C79D9E" w14:textId="77777777" w:rsidR="00ED24F4" w:rsidRPr="00ED24F4" w:rsidRDefault="00ED24F4" w:rsidP="00ED24F4">
      <w:pPr>
        <w:spacing w:after="100" w:afterAutospacing="1" w:line="240" w:lineRule="auto"/>
        <w:outlineLvl w:val="1"/>
        <w:rPr>
          <w:rFonts w:ascii="Roboto" w:eastAsia="Times New Roman" w:hAnsi="Roboto" w:cs="Times New Roman"/>
          <w:color w:val="E07700"/>
          <w:kern w:val="0"/>
          <w:sz w:val="42"/>
          <w:szCs w:val="42"/>
          <w14:ligatures w14:val="none"/>
        </w:rPr>
      </w:pPr>
      <w:r w:rsidRPr="00ED24F4">
        <w:rPr>
          <w:rFonts w:ascii="Roboto" w:eastAsia="Times New Roman" w:hAnsi="Roboto" w:cs="Times New Roman"/>
          <w:color w:val="E07700"/>
          <w:kern w:val="0"/>
          <w:sz w:val="42"/>
          <w:szCs w:val="42"/>
          <w14:ligatures w14:val="none"/>
        </w:rPr>
        <w:t>Transportation Data</w:t>
      </w:r>
    </w:p>
    <w:p w14:paraId="2B2EFD01" w14:textId="4797D563" w:rsidR="00183486" w:rsidRDefault="00ED24F4" w:rsidP="00A90EB0">
      <w:pPr>
        <w:spacing w:after="100" w:afterAutospacing="1" w:line="240" w:lineRule="auto"/>
      </w:pPr>
      <w:r w:rsidRPr="00ED24F4">
        <w:rPr>
          <w:rFonts w:ascii="Roboto" w:eastAsia="Times New Roman" w:hAnsi="Roboto" w:cs="Times New Roman"/>
          <w:color w:val="222222"/>
          <w:kern w:val="0"/>
          <w:sz w:val="24"/>
          <w:szCs w:val="24"/>
          <w14:ligatures w14:val="none"/>
        </w:rPr>
        <w:t xml:space="preserve">The NHTS </w:t>
      </w:r>
      <w:r w:rsidR="0059078A">
        <w:rPr>
          <w:rFonts w:ascii="Roboto" w:eastAsia="Times New Roman" w:hAnsi="Roboto" w:cs="Times New Roman"/>
          <w:color w:val="222222"/>
          <w:kern w:val="0"/>
          <w:sz w:val="24"/>
          <w:szCs w:val="24"/>
          <w14:ligatures w14:val="none"/>
        </w:rPr>
        <w:t>OahuMPO</w:t>
      </w:r>
      <w:r w:rsidRPr="00ED24F4">
        <w:rPr>
          <w:rFonts w:ascii="Roboto" w:eastAsia="Times New Roman" w:hAnsi="Roboto" w:cs="Times New Roman"/>
          <w:color w:val="222222"/>
          <w:kern w:val="0"/>
          <w:sz w:val="24"/>
          <w:szCs w:val="24"/>
          <w14:ligatures w14:val="none"/>
        </w:rPr>
        <w:t xml:space="preserve"> add-on data package contains a demographic and socioeconomic composition of </w:t>
      </w:r>
      <w:r w:rsidR="00A90EB0">
        <w:rPr>
          <w:rFonts w:ascii="Roboto" w:eastAsia="Times New Roman" w:hAnsi="Roboto" w:cs="Times New Roman"/>
          <w:color w:val="222222"/>
          <w:kern w:val="0"/>
          <w:sz w:val="24"/>
          <w:szCs w:val="24"/>
          <w14:ligatures w14:val="none"/>
        </w:rPr>
        <w:t>3,170</w:t>
      </w:r>
      <w:r w:rsidR="00A90EB0" w:rsidRPr="00ED24F4">
        <w:rPr>
          <w:rFonts w:ascii="Roboto" w:eastAsia="Times New Roman" w:hAnsi="Roboto" w:cs="Times New Roman"/>
          <w:color w:val="222222"/>
          <w:kern w:val="0"/>
          <w:sz w:val="24"/>
          <w:szCs w:val="24"/>
          <w14:ligatures w14:val="none"/>
        </w:rPr>
        <w:t xml:space="preserve"> </w:t>
      </w:r>
      <w:r w:rsidRPr="00ED24F4">
        <w:rPr>
          <w:rFonts w:ascii="Roboto" w:eastAsia="Times New Roman" w:hAnsi="Roboto" w:cs="Times New Roman"/>
          <w:color w:val="222222"/>
          <w:kern w:val="0"/>
          <w:sz w:val="24"/>
          <w:szCs w:val="24"/>
          <w14:ligatures w14:val="none"/>
        </w:rPr>
        <w:t xml:space="preserve">household samples in </w:t>
      </w:r>
      <w:r w:rsidR="00A90EB0">
        <w:rPr>
          <w:rFonts w:ascii="Roboto" w:eastAsia="Times New Roman" w:hAnsi="Roboto" w:cs="Times New Roman"/>
          <w:color w:val="222222"/>
          <w:kern w:val="0"/>
          <w:sz w:val="24"/>
          <w:szCs w:val="24"/>
          <w14:ligatures w14:val="none"/>
        </w:rPr>
        <w:t>Oahu</w:t>
      </w:r>
      <w:r w:rsidRPr="00ED24F4">
        <w:rPr>
          <w:rFonts w:ascii="Roboto" w:eastAsia="Times New Roman" w:hAnsi="Roboto" w:cs="Times New Roman"/>
          <w:color w:val="222222"/>
          <w:kern w:val="0"/>
          <w:sz w:val="24"/>
          <w:szCs w:val="24"/>
          <w14:ligatures w14:val="none"/>
        </w:rPr>
        <w:t>,</w:t>
      </w:r>
      <w:r w:rsidR="00A90EB0">
        <w:rPr>
          <w:rFonts w:ascii="Roboto" w:eastAsia="Times New Roman" w:hAnsi="Roboto" w:cs="Times New Roman"/>
          <w:color w:val="222222"/>
          <w:kern w:val="0"/>
          <w:sz w:val="24"/>
          <w:szCs w:val="24"/>
          <w14:ligatures w14:val="none"/>
        </w:rPr>
        <w:t xml:space="preserve"> HI</w:t>
      </w:r>
      <w:r w:rsidRPr="00ED24F4">
        <w:rPr>
          <w:rFonts w:ascii="Roboto" w:eastAsia="Times New Roman" w:hAnsi="Roboto" w:cs="Times New Roman"/>
          <w:color w:val="222222"/>
          <w:kern w:val="0"/>
          <w:sz w:val="24"/>
          <w:szCs w:val="24"/>
          <w14:ligatures w14:val="none"/>
        </w:rPr>
        <w:t xml:space="preserve"> as well as detailed information on the travel behavior of each household for one assigned day. It does not contain data pertaining to residence type (i.e., single family home, apartment, condo, etc.). For details on available data and variable definitions, see th</w:t>
      </w:r>
      <w:r w:rsidR="00A90EB0">
        <w:rPr>
          <w:rFonts w:ascii="Roboto" w:eastAsia="Times New Roman" w:hAnsi="Roboto" w:cs="Times New Roman"/>
          <w:color w:val="222222"/>
          <w:kern w:val="0"/>
          <w:sz w:val="24"/>
          <w:szCs w:val="24"/>
          <w14:ligatures w14:val="none"/>
        </w:rPr>
        <w:t>e data dictionary</w:t>
      </w:r>
      <w:r w:rsidRPr="00ED24F4">
        <w:rPr>
          <w:rFonts w:ascii="Roboto" w:eastAsia="Times New Roman" w:hAnsi="Roboto" w:cs="Times New Roman"/>
          <w:color w:val="222222"/>
          <w:kern w:val="0"/>
          <w:sz w:val="24"/>
          <w:szCs w:val="24"/>
          <w14:ligatures w14:val="none"/>
        </w:rPr>
        <w:t>.</w:t>
      </w:r>
    </w:p>
    <w:sectPr w:rsidR="001834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4F4"/>
    <w:rsid w:val="00126933"/>
    <w:rsid w:val="00183486"/>
    <w:rsid w:val="0059078A"/>
    <w:rsid w:val="00655626"/>
    <w:rsid w:val="00A90EB0"/>
    <w:rsid w:val="00AA1CB4"/>
    <w:rsid w:val="00ED2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3AECE"/>
  <w15:chartTrackingRefBased/>
  <w15:docId w15:val="{326BC4D3-277E-4A4A-AF4D-62A010FD4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D24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ED24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D24F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D24F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D24F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D24F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D24F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D24F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D24F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24F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ED24F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D24F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D24F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D24F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D24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D24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D24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D24F4"/>
    <w:rPr>
      <w:rFonts w:eastAsiaTheme="majorEastAsia" w:cstheme="majorBidi"/>
      <w:color w:val="272727" w:themeColor="text1" w:themeTint="D8"/>
    </w:rPr>
  </w:style>
  <w:style w:type="paragraph" w:styleId="Title">
    <w:name w:val="Title"/>
    <w:basedOn w:val="Normal"/>
    <w:next w:val="Normal"/>
    <w:link w:val="TitleChar"/>
    <w:uiPriority w:val="10"/>
    <w:qFormat/>
    <w:rsid w:val="00ED24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D24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D24F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D24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D24F4"/>
    <w:pPr>
      <w:spacing w:before="160"/>
      <w:jc w:val="center"/>
    </w:pPr>
    <w:rPr>
      <w:i/>
      <w:iCs/>
      <w:color w:val="404040" w:themeColor="text1" w:themeTint="BF"/>
    </w:rPr>
  </w:style>
  <w:style w:type="character" w:customStyle="1" w:styleId="QuoteChar">
    <w:name w:val="Quote Char"/>
    <w:basedOn w:val="DefaultParagraphFont"/>
    <w:link w:val="Quote"/>
    <w:uiPriority w:val="29"/>
    <w:rsid w:val="00ED24F4"/>
    <w:rPr>
      <w:i/>
      <w:iCs/>
      <w:color w:val="404040" w:themeColor="text1" w:themeTint="BF"/>
    </w:rPr>
  </w:style>
  <w:style w:type="paragraph" w:styleId="ListParagraph">
    <w:name w:val="List Paragraph"/>
    <w:basedOn w:val="Normal"/>
    <w:uiPriority w:val="34"/>
    <w:qFormat/>
    <w:rsid w:val="00ED24F4"/>
    <w:pPr>
      <w:ind w:left="720"/>
      <w:contextualSpacing/>
    </w:pPr>
  </w:style>
  <w:style w:type="character" w:styleId="IntenseEmphasis">
    <w:name w:val="Intense Emphasis"/>
    <w:basedOn w:val="DefaultParagraphFont"/>
    <w:uiPriority w:val="21"/>
    <w:qFormat/>
    <w:rsid w:val="00ED24F4"/>
    <w:rPr>
      <w:i/>
      <w:iCs/>
      <w:color w:val="0F4761" w:themeColor="accent1" w:themeShade="BF"/>
    </w:rPr>
  </w:style>
  <w:style w:type="paragraph" w:styleId="IntenseQuote">
    <w:name w:val="Intense Quote"/>
    <w:basedOn w:val="Normal"/>
    <w:next w:val="Normal"/>
    <w:link w:val="IntenseQuoteChar"/>
    <w:uiPriority w:val="30"/>
    <w:qFormat/>
    <w:rsid w:val="00ED24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D24F4"/>
    <w:rPr>
      <w:i/>
      <w:iCs/>
      <w:color w:val="0F4761" w:themeColor="accent1" w:themeShade="BF"/>
    </w:rPr>
  </w:style>
  <w:style w:type="character" w:styleId="IntenseReference">
    <w:name w:val="Intense Reference"/>
    <w:basedOn w:val="DefaultParagraphFont"/>
    <w:uiPriority w:val="32"/>
    <w:qFormat/>
    <w:rsid w:val="00ED24F4"/>
    <w:rPr>
      <w:b/>
      <w:bCs/>
      <w:smallCaps/>
      <w:color w:val="0F4761" w:themeColor="accent1" w:themeShade="BF"/>
      <w:spacing w:val="5"/>
    </w:rPr>
  </w:style>
  <w:style w:type="paragraph" w:customStyle="1" w:styleId="lead">
    <w:name w:val="lead"/>
    <w:basedOn w:val="Normal"/>
    <w:rsid w:val="00ED24F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NormalWeb">
    <w:name w:val="Normal (Web)"/>
    <w:basedOn w:val="Normal"/>
    <w:uiPriority w:val="99"/>
    <w:semiHidden/>
    <w:unhideWhenUsed/>
    <w:rsid w:val="00ED24F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ED24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2467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262</Words>
  <Characters>1499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Akcicek, Cemal</dc:creator>
  <cp:keywords/>
  <dc:description/>
  <cp:lastModifiedBy>Akcicek, Cemal</cp:lastModifiedBy>
  <cp:revision>3</cp:revision>
  <dcterms:created xsi:type="dcterms:W3CDTF">2024-04-12T15:57:00Z</dcterms:created>
  <dcterms:modified xsi:type="dcterms:W3CDTF">2024-04-12T16:08:00Z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965d95-ecc0-4720-b759-1f33c42ed7da_Enabled">
    <vt:lpwstr>true</vt:lpwstr>
  </property>
  <property fmtid="{D5CDD505-2E9C-101B-9397-08002B2CF9AE}" pid="3" name="MSIP_Label_95965d95-ecc0-4720-b759-1f33c42ed7da_SetDate">
    <vt:lpwstr>2024-04-12T15:58:48Z</vt:lpwstr>
  </property>
  <property fmtid="{D5CDD505-2E9C-101B-9397-08002B2CF9AE}" pid="4" name="MSIP_Label_95965d95-ecc0-4720-b759-1f33c42ed7da_Method">
    <vt:lpwstr>Standard</vt:lpwstr>
  </property>
  <property fmtid="{D5CDD505-2E9C-101B-9397-08002B2CF9AE}" pid="5" name="MSIP_Label_95965d95-ecc0-4720-b759-1f33c42ed7da_Name">
    <vt:lpwstr>General</vt:lpwstr>
  </property>
  <property fmtid="{D5CDD505-2E9C-101B-9397-08002B2CF9AE}" pid="6" name="MSIP_Label_95965d95-ecc0-4720-b759-1f33c42ed7da_SiteId">
    <vt:lpwstr>a0f29d7e-28cd-4f54-8442-7885aee7c080</vt:lpwstr>
  </property>
  <property fmtid="{D5CDD505-2E9C-101B-9397-08002B2CF9AE}" pid="7" name="MSIP_Label_95965d95-ecc0-4720-b759-1f33c42ed7da_ActionId">
    <vt:lpwstr>39cef71b-89e0-4ada-ae69-6f82c7561af6</vt:lpwstr>
  </property>
  <property fmtid="{D5CDD505-2E9C-101B-9397-08002B2CF9AE}" pid="8" name="MSIP_Label_95965d95-ecc0-4720-b759-1f33c42ed7da_ContentBits">
    <vt:lpwstr>0</vt:lpwstr>
  </property>
</Properties>
</file>